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C49" w:rsidRDefault="00746C49">
      <w:r>
        <w:t>Características Técnicas</w:t>
      </w:r>
    </w:p>
    <w:tbl>
      <w:tblPr>
        <w:tblpPr w:leftFromText="141" w:rightFromText="141" w:horzAnchor="margin" w:tblpY="765"/>
        <w:tblW w:w="909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9078"/>
        <w:gridCol w:w="12"/>
      </w:tblGrid>
      <w:tr w:rsidR="00B7594C" w:rsidRPr="00557CB3" w:rsidTr="00445299">
        <w:trPr>
          <w:tblCellSpacing w:w="0" w:type="dxa"/>
        </w:trPr>
        <w:tc>
          <w:tcPr>
            <w:tcW w:w="0" w:type="auto"/>
            <w:vMerge w:val="restart"/>
            <w:hideMark/>
          </w:tcPr>
          <w:p w:rsidR="00445299" w:rsidRPr="00B7594C" w:rsidRDefault="00B7594C" w:rsidP="008E1D83">
            <w:pPr>
              <w:rPr>
                <w:rFonts w:ascii="Verdana" w:hAnsi="Verdana"/>
                <w:color w:val="333333"/>
                <w:sz w:val="20"/>
                <w:szCs w:val="20"/>
              </w:rPr>
            </w:pPr>
            <w:r w:rsidRPr="00B7594C">
              <w:rPr>
                <w:rFonts w:ascii="Verdana" w:hAnsi="Verdana"/>
                <w:color w:val="333333"/>
                <w:sz w:val="20"/>
                <w:szCs w:val="20"/>
              </w:rPr>
              <w:t xml:space="preserve">- </w:t>
            </w:r>
            <w:proofErr w:type="gramStart"/>
            <w:r w:rsidRPr="00B7594C">
              <w:rPr>
                <w:rFonts w:ascii="Verdana" w:hAnsi="Verdana"/>
                <w:color w:val="333333"/>
                <w:sz w:val="20"/>
                <w:szCs w:val="20"/>
              </w:rPr>
              <w:t>Cor :</w:t>
            </w:r>
            <w:proofErr w:type="gramEnd"/>
            <w:r w:rsidRPr="00B7594C">
              <w:rPr>
                <w:rFonts w:ascii="Verdana" w:hAnsi="Verdana"/>
                <w:color w:val="333333"/>
                <w:sz w:val="20"/>
                <w:szCs w:val="20"/>
              </w:rPr>
              <w:t xml:space="preserve"> Preto</w:t>
            </w:r>
            <w:r w:rsidRPr="00B7594C">
              <w:rPr>
                <w:rFonts w:ascii="Verdana" w:hAnsi="Verdana"/>
                <w:color w:val="333333"/>
                <w:sz w:val="20"/>
                <w:szCs w:val="20"/>
              </w:rPr>
              <w:br/>
              <w:t>- Dimensões (L / A / P) : 202 x 440 x 485 mm</w:t>
            </w:r>
            <w:r w:rsidRPr="00B7594C">
              <w:rPr>
                <w:rFonts w:ascii="Verdana" w:hAnsi="Verdana"/>
                <w:color w:val="333333"/>
                <w:sz w:val="20"/>
                <w:szCs w:val="20"/>
              </w:rPr>
              <w:br/>
              <w:t xml:space="preserve">- Peso : aproximadamente 8.5 kg </w:t>
            </w:r>
            <w:r w:rsidRPr="00B7594C">
              <w:rPr>
                <w:rFonts w:ascii="Verdana" w:hAnsi="Verdana"/>
                <w:color w:val="333333"/>
                <w:sz w:val="20"/>
                <w:szCs w:val="20"/>
              </w:rPr>
              <w:br/>
              <w:t xml:space="preserve">- Motherboards suportadas : ATX / </w:t>
            </w:r>
            <w:proofErr w:type="spellStart"/>
            <w:r w:rsidRPr="00B7594C">
              <w:rPr>
                <w:rFonts w:ascii="Verdana" w:hAnsi="Verdana"/>
                <w:color w:val="333333"/>
                <w:sz w:val="20"/>
                <w:szCs w:val="20"/>
              </w:rPr>
              <w:t>Micro-ATX</w:t>
            </w:r>
            <w:proofErr w:type="spellEnd"/>
            <w:r w:rsidRPr="00B7594C">
              <w:rPr>
                <w:rFonts w:ascii="Verdana" w:hAnsi="Verdana"/>
                <w:color w:val="333333"/>
                <w:sz w:val="20"/>
                <w:szCs w:val="20"/>
              </w:rPr>
              <w:br/>
              <w:t>- 5 x Baías 5.25"</w:t>
            </w:r>
            <w:r w:rsidRPr="00B7594C">
              <w:rPr>
                <w:rFonts w:ascii="Verdana" w:hAnsi="Verdana"/>
                <w:color w:val="333333"/>
                <w:sz w:val="20"/>
                <w:szCs w:val="20"/>
              </w:rPr>
              <w:br/>
              <w:t>- 6 x Baías 3.5" (1 exposta)</w:t>
            </w:r>
            <w:r w:rsidRPr="00B7594C">
              <w:rPr>
                <w:rFonts w:ascii="Verdana" w:hAnsi="Verdana"/>
                <w:color w:val="333333"/>
                <w:sz w:val="20"/>
                <w:szCs w:val="20"/>
              </w:rPr>
              <w:br/>
            </w:r>
            <w:r w:rsidRPr="00B7594C">
              <w:rPr>
                <w:rFonts w:ascii="Verdana" w:hAnsi="Verdana"/>
                <w:color w:val="333333"/>
                <w:sz w:val="20"/>
                <w:szCs w:val="20"/>
              </w:rPr>
              <w:br/>
              <w:t>Painel I/O :</w:t>
            </w:r>
            <w:r w:rsidRPr="00B7594C">
              <w:rPr>
                <w:rFonts w:ascii="Verdana" w:hAnsi="Verdana"/>
                <w:color w:val="333333"/>
                <w:sz w:val="20"/>
                <w:szCs w:val="20"/>
              </w:rPr>
              <w:br/>
              <w:t xml:space="preserve">- USB 2.0 x 2 </w:t>
            </w:r>
            <w:r w:rsidRPr="00B7594C">
              <w:rPr>
                <w:rFonts w:ascii="Verdana" w:hAnsi="Verdana"/>
                <w:color w:val="333333"/>
                <w:sz w:val="20"/>
                <w:szCs w:val="20"/>
              </w:rPr>
              <w:br/>
              <w:t xml:space="preserve">- </w:t>
            </w:r>
            <w:proofErr w:type="spellStart"/>
            <w:r w:rsidRPr="00B7594C">
              <w:rPr>
                <w:rFonts w:ascii="Verdana" w:hAnsi="Verdana"/>
                <w:color w:val="333333"/>
                <w:sz w:val="20"/>
                <w:szCs w:val="20"/>
              </w:rPr>
              <w:t>eSATA</w:t>
            </w:r>
            <w:proofErr w:type="spellEnd"/>
            <w:r w:rsidRPr="00B7594C">
              <w:rPr>
                <w:rFonts w:ascii="Verdana" w:hAnsi="Verdana"/>
                <w:color w:val="333333"/>
                <w:sz w:val="20"/>
                <w:szCs w:val="20"/>
              </w:rPr>
              <w:t xml:space="preserve"> x 1 </w:t>
            </w:r>
            <w:r w:rsidRPr="00B7594C">
              <w:rPr>
                <w:rFonts w:ascii="Verdana" w:hAnsi="Verdana"/>
                <w:color w:val="333333"/>
                <w:sz w:val="20"/>
                <w:szCs w:val="20"/>
              </w:rPr>
              <w:br/>
              <w:t xml:space="preserve">- MIC x 1 </w:t>
            </w:r>
            <w:r w:rsidRPr="00B7594C">
              <w:rPr>
                <w:rFonts w:ascii="Verdana" w:hAnsi="Verdana"/>
                <w:color w:val="333333"/>
                <w:sz w:val="20"/>
                <w:szCs w:val="20"/>
              </w:rPr>
              <w:br/>
              <w:t xml:space="preserve">- </w:t>
            </w:r>
            <w:proofErr w:type="spellStart"/>
            <w:r w:rsidRPr="00B7594C">
              <w:rPr>
                <w:rFonts w:ascii="Verdana" w:hAnsi="Verdana"/>
                <w:color w:val="333333"/>
                <w:sz w:val="20"/>
                <w:szCs w:val="20"/>
              </w:rPr>
              <w:t>Audio</w:t>
            </w:r>
            <w:proofErr w:type="spellEnd"/>
            <w:r w:rsidRPr="00B7594C">
              <w:rPr>
                <w:rFonts w:ascii="Verdana" w:hAnsi="Verdana"/>
                <w:color w:val="333333"/>
                <w:sz w:val="20"/>
                <w:szCs w:val="20"/>
              </w:rPr>
              <w:t xml:space="preserve"> x 1 (support HD </w:t>
            </w:r>
            <w:proofErr w:type="spellStart"/>
            <w:r w:rsidRPr="00B7594C">
              <w:rPr>
                <w:rFonts w:ascii="Verdana" w:hAnsi="Verdana"/>
                <w:color w:val="333333"/>
                <w:sz w:val="20"/>
                <w:szCs w:val="20"/>
              </w:rPr>
              <w:t>Audio</w:t>
            </w:r>
            <w:proofErr w:type="spellEnd"/>
            <w:r w:rsidRPr="00B7594C">
              <w:rPr>
                <w:rFonts w:ascii="Verdana" w:hAnsi="Verdana"/>
                <w:color w:val="333333"/>
                <w:sz w:val="20"/>
                <w:szCs w:val="20"/>
              </w:rPr>
              <w:t>)</w:t>
            </w:r>
            <w:r w:rsidRPr="00B7594C">
              <w:rPr>
                <w:rFonts w:ascii="Verdana" w:hAnsi="Verdana"/>
                <w:color w:val="333333"/>
                <w:sz w:val="20"/>
                <w:szCs w:val="20"/>
              </w:rPr>
              <w:br/>
            </w:r>
            <w:r w:rsidRPr="00B7594C">
              <w:rPr>
                <w:rFonts w:ascii="Verdana" w:hAnsi="Verdana"/>
                <w:color w:val="333333"/>
                <w:sz w:val="20"/>
                <w:szCs w:val="20"/>
              </w:rPr>
              <w:br/>
              <w:t>- Ranhuras de expansão : 7</w:t>
            </w:r>
          </w:p>
        </w:tc>
        <w:tc>
          <w:tcPr>
            <w:tcW w:w="0" w:type="auto"/>
            <w:hideMark/>
          </w:tcPr>
          <w:p w:rsidR="00445299" w:rsidRPr="003E1F91" w:rsidRDefault="00445299" w:rsidP="00445299">
            <w:pPr>
              <w:rPr>
                <w:rFonts w:ascii="Verdana" w:hAnsi="Verdana"/>
                <w:color w:val="333333"/>
                <w:sz w:val="20"/>
                <w:szCs w:val="20"/>
              </w:rPr>
            </w:pPr>
          </w:p>
        </w:tc>
      </w:tr>
      <w:tr w:rsidR="00445299" w:rsidRPr="00557CB3" w:rsidTr="00445299">
        <w:trPr>
          <w:gridAfter w:val="1"/>
          <w:trHeight w:val="4978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445299" w:rsidRPr="00557CB3" w:rsidRDefault="00445299" w:rsidP="00445299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val="pt-PT" w:eastAsia="pt-PT"/>
              </w:rPr>
            </w:pPr>
          </w:p>
        </w:tc>
      </w:tr>
    </w:tbl>
    <w:p w:rsidR="00746C49" w:rsidRPr="003E1F91" w:rsidRDefault="00746C49" w:rsidP="00557CB3">
      <w:pPr>
        <w:rPr>
          <w:sz w:val="20"/>
          <w:szCs w:val="20"/>
          <w:lang w:val="pt-PT"/>
        </w:rPr>
      </w:pPr>
    </w:p>
    <w:p w:rsidR="00445299" w:rsidRPr="00445299" w:rsidRDefault="00445299">
      <w:pPr>
        <w:rPr>
          <w:sz w:val="20"/>
          <w:szCs w:val="20"/>
          <w:lang w:val="pt-PT"/>
        </w:rPr>
      </w:pPr>
    </w:p>
    <w:sectPr w:rsidR="00445299" w:rsidRPr="00445299" w:rsidSect="00BA42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46C49"/>
    <w:rsid w:val="00070212"/>
    <w:rsid w:val="00226094"/>
    <w:rsid w:val="00321705"/>
    <w:rsid w:val="003E1F91"/>
    <w:rsid w:val="00445299"/>
    <w:rsid w:val="005140BE"/>
    <w:rsid w:val="00557CB3"/>
    <w:rsid w:val="00586FC8"/>
    <w:rsid w:val="00723DB4"/>
    <w:rsid w:val="00737D8F"/>
    <w:rsid w:val="00746C49"/>
    <w:rsid w:val="008E1D83"/>
    <w:rsid w:val="009D4734"/>
    <w:rsid w:val="00B7594C"/>
    <w:rsid w:val="00BA4291"/>
    <w:rsid w:val="00BC602C"/>
    <w:rsid w:val="00CF2B7C"/>
    <w:rsid w:val="00D1336F"/>
    <w:rsid w:val="00E06009"/>
    <w:rsid w:val="00E135B6"/>
    <w:rsid w:val="00F82A27"/>
    <w:rsid w:val="00FF1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291"/>
    <w:rPr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artigotitulo">
    <w:name w:val="artigo_titulo"/>
    <w:basedOn w:val="Normal"/>
    <w:rsid w:val="00557C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333333"/>
      <w:sz w:val="15"/>
      <w:szCs w:val="15"/>
      <w:lang w:val="pt-PT" w:eastAsia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Dualcomp, Lda</Company>
  <LinksUpToDate>false</LinksUpToDate>
  <CharactersWithSpaces>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Encarnação</dc:creator>
  <cp:keywords/>
  <dc:description/>
  <cp:lastModifiedBy>Carlos Encarnação</cp:lastModifiedBy>
  <cp:revision>2</cp:revision>
  <dcterms:created xsi:type="dcterms:W3CDTF">2010-09-21T11:51:00Z</dcterms:created>
  <dcterms:modified xsi:type="dcterms:W3CDTF">2010-09-21T11:51:00Z</dcterms:modified>
</cp:coreProperties>
</file>