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C49" w:rsidRDefault="00746C49">
      <w:r>
        <w:t>Características Técnicas</w:t>
      </w:r>
    </w:p>
    <w:tbl>
      <w:tblPr>
        <w:tblpPr w:leftFromText="141" w:rightFromText="141" w:horzAnchor="margin" w:tblpY="765"/>
        <w:tblW w:w="909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078"/>
        <w:gridCol w:w="12"/>
      </w:tblGrid>
      <w:tr w:rsidR="00445299" w:rsidRPr="00557CB3" w:rsidTr="00445299">
        <w:trPr>
          <w:tblCellSpacing w:w="0" w:type="dxa"/>
        </w:trPr>
        <w:tc>
          <w:tcPr>
            <w:tcW w:w="0" w:type="auto"/>
            <w:vMerge w:val="restart"/>
            <w:hideMark/>
          </w:tcPr>
          <w:p w:rsidR="00445299" w:rsidRPr="00E06009" w:rsidRDefault="00E06009" w:rsidP="008E1D83">
            <w:pPr>
              <w:rPr>
                <w:rFonts w:ascii="Verdana" w:hAnsi="Verdana"/>
                <w:color w:val="333333"/>
                <w:sz w:val="20"/>
                <w:szCs w:val="20"/>
              </w:rPr>
            </w:pPr>
            <w:r w:rsidRPr="00E06009">
              <w:rPr>
                <w:rFonts w:ascii="Verdana" w:hAnsi="Verdana"/>
                <w:color w:val="333333"/>
                <w:sz w:val="20"/>
                <w:szCs w:val="20"/>
              </w:rPr>
              <w:t xml:space="preserve">- </w:t>
            </w:r>
            <w:proofErr w:type="gramStart"/>
            <w:r w:rsidRPr="00E06009">
              <w:rPr>
                <w:rFonts w:ascii="Verdana" w:hAnsi="Verdana"/>
                <w:color w:val="333333"/>
                <w:sz w:val="20"/>
                <w:szCs w:val="20"/>
              </w:rPr>
              <w:t>Dimensões :</w:t>
            </w:r>
            <w:proofErr w:type="gramEnd"/>
            <w:r w:rsidRPr="00E06009">
              <w:rPr>
                <w:rFonts w:ascii="Verdana" w:hAnsi="Verdana"/>
                <w:color w:val="333333"/>
                <w:sz w:val="20"/>
                <w:szCs w:val="20"/>
              </w:rPr>
              <w:t xml:space="preserve"> (L) 266 x (A) 598 x (P) 628mm </w:t>
            </w:r>
            <w:r w:rsidRPr="00E06009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Motherboards : </w:t>
            </w:r>
            <w:proofErr w:type="spellStart"/>
            <w:r w:rsidRPr="00E06009">
              <w:rPr>
                <w:rFonts w:ascii="Verdana" w:hAnsi="Verdana"/>
                <w:color w:val="333333"/>
                <w:sz w:val="20"/>
                <w:szCs w:val="20"/>
              </w:rPr>
              <w:t>Extended</w:t>
            </w:r>
            <w:proofErr w:type="spellEnd"/>
            <w:r w:rsidRPr="00E06009">
              <w:rPr>
                <w:rFonts w:ascii="Verdana" w:hAnsi="Verdana"/>
                <w:color w:val="333333"/>
                <w:sz w:val="20"/>
                <w:szCs w:val="20"/>
              </w:rPr>
              <w:t xml:space="preserve"> ATX, ATX </w:t>
            </w:r>
            <w:r w:rsidRPr="00E06009"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 w:rsidRPr="00E06009">
              <w:rPr>
                <w:rFonts w:ascii="Verdana" w:hAnsi="Verdana"/>
                <w:color w:val="333333"/>
                <w:sz w:val="20"/>
                <w:szCs w:val="20"/>
              </w:rPr>
              <w:br/>
              <w:t>Baías :</w:t>
            </w:r>
            <w:r w:rsidRPr="00E06009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- 5.25" x 7 (exterior) </w:t>
            </w:r>
            <w:r w:rsidRPr="00E06009">
              <w:rPr>
                <w:rFonts w:ascii="Verdana" w:hAnsi="Verdana"/>
                <w:color w:val="333333"/>
                <w:sz w:val="20"/>
                <w:szCs w:val="20"/>
              </w:rPr>
              <w:br/>
              <w:t>- 3.5" x 4 (interior)</w:t>
            </w:r>
            <w:r w:rsidRPr="00E06009"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 w:rsidRPr="00E06009">
              <w:rPr>
                <w:rFonts w:ascii="Verdana" w:hAnsi="Verdana"/>
                <w:color w:val="333333"/>
                <w:sz w:val="20"/>
                <w:szCs w:val="20"/>
              </w:rPr>
              <w:br/>
              <w:t>Painel I/O :</w:t>
            </w:r>
            <w:r w:rsidRPr="00E06009">
              <w:rPr>
                <w:rFonts w:ascii="Verdana" w:hAnsi="Verdana"/>
                <w:color w:val="333333"/>
                <w:sz w:val="20"/>
                <w:szCs w:val="20"/>
              </w:rPr>
              <w:br/>
              <w:t>- USB 2.0 x 4</w:t>
            </w:r>
            <w:r w:rsidRPr="00E06009">
              <w:rPr>
                <w:rFonts w:ascii="Verdana" w:hAnsi="Verdana"/>
                <w:color w:val="333333"/>
                <w:sz w:val="20"/>
                <w:szCs w:val="20"/>
              </w:rPr>
              <w:br/>
              <w:t>- IEEE 1394 x 1</w:t>
            </w:r>
            <w:r w:rsidRPr="00E06009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</w:t>
            </w:r>
            <w:proofErr w:type="spellStart"/>
            <w:r w:rsidRPr="00E06009">
              <w:rPr>
                <w:rFonts w:ascii="Verdana" w:hAnsi="Verdana"/>
                <w:color w:val="333333"/>
                <w:sz w:val="20"/>
                <w:szCs w:val="20"/>
              </w:rPr>
              <w:t>eSATA</w:t>
            </w:r>
            <w:proofErr w:type="spellEnd"/>
            <w:r w:rsidRPr="00E06009">
              <w:rPr>
                <w:rFonts w:ascii="Verdana" w:hAnsi="Verdana"/>
                <w:color w:val="333333"/>
                <w:sz w:val="20"/>
                <w:szCs w:val="20"/>
              </w:rPr>
              <w:t xml:space="preserve"> x 1</w:t>
            </w:r>
            <w:r w:rsidRPr="00E06009">
              <w:rPr>
                <w:rFonts w:ascii="Verdana" w:hAnsi="Verdana"/>
                <w:color w:val="333333"/>
                <w:sz w:val="20"/>
                <w:szCs w:val="20"/>
              </w:rPr>
              <w:br/>
              <w:t>- Entrada áudio x 1</w:t>
            </w:r>
            <w:r w:rsidRPr="00E06009">
              <w:rPr>
                <w:rFonts w:ascii="Verdana" w:hAnsi="Verdana"/>
                <w:color w:val="333333"/>
                <w:sz w:val="20"/>
                <w:szCs w:val="20"/>
              </w:rPr>
              <w:br/>
              <w:t>- Saída x 1</w:t>
            </w:r>
            <w:r w:rsidRPr="00E06009"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 w:rsidRPr="00E06009">
              <w:rPr>
                <w:rFonts w:ascii="Verdana" w:hAnsi="Verdana"/>
                <w:color w:val="333333"/>
                <w:sz w:val="20"/>
                <w:szCs w:val="20"/>
              </w:rPr>
              <w:br/>
              <w:t>- Ranhuras de expansão : 7</w:t>
            </w:r>
          </w:p>
        </w:tc>
        <w:tc>
          <w:tcPr>
            <w:tcW w:w="0" w:type="auto"/>
            <w:hideMark/>
          </w:tcPr>
          <w:p w:rsidR="00445299" w:rsidRPr="002E3A5B" w:rsidRDefault="00445299" w:rsidP="00445299">
            <w:pPr>
              <w:rPr>
                <w:rFonts w:ascii="Verdana" w:hAnsi="Verdana"/>
                <w:color w:val="333333"/>
                <w:sz w:val="15"/>
                <w:szCs w:val="15"/>
              </w:rPr>
            </w:pPr>
          </w:p>
        </w:tc>
      </w:tr>
      <w:tr w:rsidR="00445299" w:rsidRPr="00557CB3" w:rsidTr="00445299">
        <w:trPr>
          <w:gridAfter w:val="1"/>
          <w:trHeight w:val="4978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445299" w:rsidRPr="00557CB3" w:rsidRDefault="00445299" w:rsidP="00445299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5"/>
                <w:szCs w:val="15"/>
                <w:lang w:val="pt-PT" w:eastAsia="pt-PT"/>
              </w:rPr>
            </w:pPr>
          </w:p>
        </w:tc>
      </w:tr>
    </w:tbl>
    <w:p w:rsidR="00746C49" w:rsidRPr="00445299" w:rsidRDefault="00746C49" w:rsidP="00557CB3">
      <w:pPr>
        <w:rPr>
          <w:sz w:val="20"/>
          <w:szCs w:val="20"/>
          <w:lang w:val="pt-PT"/>
        </w:rPr>
      </w:pPr>
    </w:p>
    <w:p w:rsidR="00445299" w:rsidRPr="00445299" w:rsidRDefault="00445299">
      <w:pPr>
        <w:rPr>
          <w:sz w:val="20"/>
          <w:szCs w:val="20"/>
          <w:lang w:val="pt-PT"/>
        </w:rPr>
      </w:pPr>
    </w:p>
    <w:sectPr w:rsidR="00445299" w:rsidRPr="00445299" w:rsidSect="00BA42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6C49"/>
    <w:rsid w:val="00070212"/>
    <w:rsid w:val="00226094"/>
    <w:rsid w:val="00321705"/>
    <w:rsid w:val="00445299"/>
    <w:rsid w:val="00557CB3"/>
    <w:rsid w:val="00586FC8"/>
    <w:rsid w:val="00723DB4"/>
    <w:rsid w:val="00737D8F"/>
    <w:rsid w:val="00746C49"/>
    <w:rsid w:val="008E1D83"/>
    <w:rsid w:val="00BA4291"/>
    <w:rsid w:val="00BC602C"/>
    <w:rsid w:val="00CF2B7C"/>
    <w:rsid w:val="00D1336F"/>
    <w:rsid w:val="00E06009"/>
    <w:rsid w:val="00F82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291"/>
    <w:rPr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rtigotitulo">
    <w:name w:val="artigo_titulo"/>
    <w:basedOn w:val="Normal"/>
    <w:rsid w:val="00557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33"/>
      <w:sz w:val="15"/>
      <w:szCs w:val="15"/>
      <w:lang w:val="pt-PT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Dualcomp, Lda</Company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Encarnação</dc:creator>
  <cp:keywords/>
  <dc:description/>
  <cp:lastModifiedBy>Carlos Encarnação</cp:lastModifiedBy>
  <cp:revision>2</cp:revision>
  <dcterms:created xsi:type="dcterms:W3CDTF">2010-09-21T11:42:00Z</dcterms:created>
  <dcterms:modified xsi:type="dcterms:W3CDTF">2010-09-21T11:42:00Z</dcterms:modified>
</cp:coreProperties>
</file>